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u w:val="none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" w:rightChars="0"/>
        <w:jc w:val="center"/>
        <w:textAlignment w:val="auto"/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  <w:t>中国计量大学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  <w:t>2022年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0" w:rightChars="0"/>
        <w:jc w:val="center"/>
        <w:textAlignment w:val="auto"/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  <w:t>退役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  <w:t>大学生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  <w:t>士兵免试专升本招生考试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  <w:t>考生</w:t>
      </w:r>
      <w:r>
        <w:rPr>
          <w:rFonts w:hint="eastAsia" w:ascii="黑体" w:hAnsi="黑体" w:eastAsia="黑体" w:cs="黑体"/>
          <w:color w:val="000000"/>
          <w:sz w:val="30"/>
          <w:szCs w:val="30"/>
          <w:highlight w:val="none"/>
        </w:rPr>
        <w:t>旅居史排查表</w:t>
      </w:r>
    </w:p>
    <w:tbl>
      <w:tblPr>
        <w:tblStyle w:val="3"/>
        <w:tblW w:w="97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042"/>
        <w:gridCol w:w="347"/>
        <w:gridCol w:w="463"/>
        <w:gridCol w:w="926"/>
        <w:gridCol w:w="695"/>
        <w:gridCol w:w="694"/>
        <w:gridCol w:w="926"/>
        <w:gridCol w:w="463"/>
        <w:gridCol w:w="348"/>
        <w:gridCol w:w="1041"/>
        <w:gridCol w:w="1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43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考生姓名</w:t>
            </w: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31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43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243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3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4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431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现所在省、市、县</w:t>
            </w:r>
          </w:p>
        </w:tc>
        <w:tc>
          <w:tcPr>
            <w:tcW w:w="7294" w:type="dxa"/>
            <w:gridSpan w:val="10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9725" w:type="dxa"/>
            <w:gridSpan w:val="12"/>
            <w:tcBorders>
              <w:top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考前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14天内有中高风险地区所在县（市、区）活动轨迹、或出现“健康码”为非绿码或有发热（≥37.3℃）、干咳、乏力、咽痛、腹泻等症状、或为既往新冠肺炎确诊病例、无症状感染者或考前14天内有省外活动轨迹的的考生填写。请考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三天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如实填写，并致电中国计量大学招生办公室（0571-86836060）报告相关情况。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241" w:type="dxa"/>
            <w:gridSpan w:val="4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 w:firstLine="422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核酸检测情况（最近一次）</w:t>
            </w:r>
          </w:p>
        </w:tc>
        <w:tc>
          <w:tcPr>
            <w:tcW w:w="32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7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检测结果</w:t>
            </w:r>
          </w:p>
        </w:tc>
        <w:tc>
          <w:tcPr>
            <w:tcW w:w="32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阴性  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241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24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7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检测日期</w:t>
            </w:r>
          </w:p>
        </w:tc>
        <w:tc>
          <w:tcPr>
            <w:tcW w:w="3243" w:type="dxa"/>
            <w:gridSpan w:val="4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年   月   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 xml:space="preserve">   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7293" w:type="dxa"/>
            <w:gridSpan w:val="10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考前14天内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省外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或者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中高风险地区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所在县（市、区）、浙江省省内疫情风险管控区域等活动轨迹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9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考前14天内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出现“健康码”为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非绿码、带*号等异常情况</w:t>
            </w:r>
          </w:p>
        </w:tc>
        <w:tc>
          <w:tcPr>
            <w:tcW w:w="24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93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考前14天内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发热（≥37.3℃）、干咳、乏力、咽痛、腹泻等症状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93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既往新冠肺炎确诊病例、无症状感染者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□ 是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9725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近14天行程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（请尽可能填写详细）：涉及乘坐公共交通的请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写明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站点和时间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3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省市区（县）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街道（乡镇）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小区（村）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具体地址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交通方式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（具体车次）</w:t>
            </w:r>
          </w:p>
        </w:tc>
        <w:tc>
          <w:tcPr>
            <w:tcW w:w="13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9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 w:right="9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 w:right="9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 w:right="9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 w:right="9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8" w:right="9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3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725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本人承诺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如实填写上述信息，并愿意承担不实填写的一切后果。自觉遵守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val="en-US" w:eastAsia="zh-CN"/>
        </w:rPr>
        <w:t>中国计量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val="en-US"/>
        </w:rPr>
        <w:t>大学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及属地卫生健康部门疫情防控有关规定，配合做好疫情防控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color w:val="000000"/>
          <w:spacing w:val="-6"/>
          <w:sz w:val="21"/>
          <w:szCs w:val="21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5221" w:firstLine="0" w:firstLineChars="0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考生本人签名（手写）：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5221" w:firstLine="0" w:firstLineChars="0"/>
        <w:jc w:val="both"/>
        <w:textAlignment w:val="auto"/>
        <w:rPr>
          <w:rFonts w:hint="default" w:ascii="黑体" w:hAnsi="黑体" w:eastAsia="黑体" w:cs="黑体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  <w:t>日期：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  <w:t>年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 xml:space="preserve">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</w:pPr>
    <w:rPr>
      <w:rFonts w:ascii="微软雅黑" w:hAnsi="微软雅黑" w:eastAsia="微软雅黑" w:cs="微软雅黑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深远</cp:lastModifiedBy>
  <dcterms:modified xsi:type="dcterms:W3CDTF">2022-03-08T01:53:45Z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