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u w:val="none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中国计量大学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退役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大学生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士兵免试专升本招生考试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考生</w:t>
      </w:r>
      <w:r>
        <w:rPr>
          <w:rFonts w:hint="default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健康状况报告表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（每位考生均需填写）</w:t>
      </w:r>
    </w:p>
    <w:tbl>
      <w:tblPr>
        <w:tblStyle w:val="3"/>
        <w:tblpPr w:leftFromText="180" w:rightFromText="180" w:vertAnchor="text" w:horzAnchor="page" w:tblpXSpec="center" w:tblpY="243"/>
        <w:tblOverlap w:val="never"/>
        <w:tblW w:w="856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550"/>
        <w:gridCol w:w="1950"/>
        <w:gridCol w:w="1813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考生姓名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2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56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请考生在考前如实填写下列信息，入校时交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工作人员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核验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790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核酸检测情况（最近一次）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7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检测结果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阴性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790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7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检测日期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月  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 xml:space="preserve">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790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3" w:firstLineChars="4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考前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14天内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中高风险地区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所在县（市、区）、浙江省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省内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疫情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风险管控区域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等活动轨迹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790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 w:lef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是否有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出现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“健康码”为非绿码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790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有无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出现过发热（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.3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21"/>
                <w:szCs w:val="21"/>
                <w:highlight w:val="none"/>
              </w:rPr>
              <w:t>℃</w:t>
            </w:r>
            <w:r>
              <w:rPr>
                <w:rFonts w:hint="eastAsia" w:ascii="仿宋" w:hAnsi="仿宋" w:eastAsia="仿宋" w:cs="仿宋"/>
                <w:color w:val="000000"/>
                <w:spacing w:val="-111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、干咳、乏力、咽痛、腹泻等症状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790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是否有浙江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省外活动轨迹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79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是否是感染者的密切接触者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553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</w:rPr>
              <w:t>是否是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既往新冠肺炎确诊病例、无症状感染者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553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来我校途中，是否严格做好个人防护，全程佩戴口罩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8565" w:type="dxa"/>
            <w:gridSpan w:val="5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pacing w:val="-9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如考前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14天内有中高风险地区所在县（市、区）活动轨迹、或出现“健康码”为非绿码或有发热（≥37.3℃）、干咳、乏力、咽痛、腹泻等症状、或为既往新冠肺炎确诊病例、无症状感染者或考前14天内有省外活动轨迹的的考生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还需填写附件2《考生旅居史排查表》。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725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本人承诺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如实填写上述信息，并愿意承担不实填写的一切后果。自觉遵守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val="en-US" w:eastAsia="zh-CN"/>
        </w:rPr>
        <w:t>中国计量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val="en-US"/>
        </w:rPr>
        <w:t>大学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及属地卫生健康部门疫情防控有关规定，配合做好疫情防控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30" w:firstLineChars="230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考生本人签名（手写）：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4830" w:firstLineChars="2300"/>
        <w:jc w:val="both"/>
        <w:textAlignment w:val="auto"/>
        <w:rPr>
          <w:rFonts w:hint="default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  <w:t>日期：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微软雅黑" w:hAnsi="微软雅黑" w:eastAsia="微软雅黑" w:cs="微软雅黑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深远</cp:lastModifiedBy>
  <dcterms:modified xsi:type="dcterms:W3CDTF">2022-03-08T01:52:34Z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